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1D46BD25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D546C">
        <w:rPr>
          <w:rFonts w:eastAsia="Arial Unicode MS" w:cs="Arial"/>
          <w:szCs w:val="24"/>
        </w:rPr>
        <w:t>once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3D546C">
        <w:rPr>
          <w:rFonts w:eastAsia="Arial Unicode MS" w:cs="Arial"/>
          <w:szCs w:val="24"/>
        </w:rPr>
        <w:t>veinte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6D6719">
        <w:rPr>
          <w:rFonts w:eastAsia="Arial Unicode MS" w:cs="Arial"/>
          <w:szCs w:val="24"/>
        </w:rPr>
        <w:t>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125976">
        <w:rPr>
          <w:rFonts w:eastAsia="Arial Unicode MS" w:cs="Arial"/>
          <w:szCs w:val="24"/>
        </w:rPr>
        <w:t>veint</w:t>
      </w:r>
      <w:r w:rsidR="003D546C">
        <w:rPr>
          <w:rFonts w:eastAsia="Arial Unicode MS" w:cs="Arial"/>
          <w:szCs w:val="24"/>
        </w:rPr>
        <w:t xml:space="preserve">icuatro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3D546C">
        <w:rPr>
          <w:rFonts w:eastAsia="Arial Unicode MS" w:cs="Arial"/>
          <w:szCs w:val="24"/>
        </w:rPr>
        <w:t>febrero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Secretaria General y  maestra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Laura María Alcocer Bernés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3D546C">
        <w:rPr>
          <w:rFonts w:eastAsia="Arial Unicode MS" w:cs="Arial"/>
          <w:szCs w:val="24"/>
        </w:rPr>
        <w:t>21</w:t>
      </w:r>
      <w:r w:rsidRPr="005C2EFD">
        <w:rPr>
          <w:rFonts w:eastAsia="Arial Unicode MS" w:cs="Arial"/>
          <w:szCs w:val="24"/>
        </w:rPr>
        <w:t xml:space="preserve"> de </w:t>
      </w:r>
      <w:r w:rsidR="003D546C">
        <w:rPr>
          <w:rFonts w:eastAsia="Arial Unicode MS" w:cs="Arial"/>
          <w:szCs w:val="24"/>
        </w:rPr>
        <w:t>febrero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  <w:r w:rsidR="003D546C">
        <w:rPr>
          <w:rFonts w:eastAsia="Arial Unicode MS" w:cs="Arial"/>
          <w:szCs w:val="24"/>
        </w:rPr>
        <w:t>------------------------------------------------------------------------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6A07C8F4" w14:textId="4EADC9B8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3D546C">
        <w:rPr>
          <w:rFonts w:eastAsia="Arial Unicode MS" w:cs="Arial"/>
          <w:szCs w:val="24"/>
        </w:rPr>
        <w:t xml:space="preserve">de la última sesión del comité llevada a cabo en el mes de enero y hasta la presente fecha </w:t>
      </w:r>
      <w:r w:rsidR="00B60069" w:rsidRPr="005C2EFD">
        <w:rPr>
          <w:rFonts w:eastAsia="Arial Unicode MS" w:cs="Arial"/>
          <w:szCs w:val="24"/>
        </w:rPr>
        <w:t>ingresa</w:t>
      </w:r>
      <w:r w:rsidR="00544488">
        <w:rPr>
          <w:rFonts w:eastAsia="Arial Unicode MS" w:cs="Arial"/>
          <w:szCs w:val="24"/>
        </w:rPr>
        <w:t xml:space="preserve">ron </w:t>
      </w:r>
      <w:r w:rsidR="003D546C">
        <w:rPr>
          <w:rFonts w:eastAsia="Arial Unicode MS" w:cs="Arial"/>
          <w:szCs w:val="24"/>
        </w:rPr>
        <w:t>6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3D546C">
        <w:rPr>
          <w:rFonts w:eastAsia="Arial Unicode MS" w:cs="Arial"/>
          <w:szCs w:val="24"/>
        </w:rPr>
        <w:t xml:space="preserve">42817, 40717, 76417, 76517, 77317, y 78217 </w:t>
      </w:r>
      <w:r w:rsidR="00397078">
        <w:rPr>
          <w:rFonts w:eastAsia="Arial Unicode MS" w:cs="Arial"/>
          <w:szCs w:val="24"/>
        </w:rPr>
        <w:t>respecto al</w:t>
      </w:r>
      <w:r w:rsidR="00C91884">
        <w:rPr>
          <w:rFonts w:eastAsia="Arial Unicode MS" w:cs="Arial"/>
          <w:szCs w:val="24"/>
        </w:rPr>
        <w:t xml:space="preserve"> </w:t>
      </w:r>
      <w:r w:rsidR="003D546C">
        <w:rPr>
          <w:rFonts w:eastAsia="Arial Unicode MS" w:cs="Arial"/>
          <w:szCs w:val="24"/>
        </w:rPr>
        <w:t>servicio civil de carrera, quejas por interrupción del embarazo, quejas por delitos sexuales, recomendaciones emitidas por delitos sexuales, y sobre fiscalización y gasto público</w:t>
      </w:r>
      <w:r w:rsidR="00544488">
        <w:rPr>
          <w:rFonts w:eastAsia="Arial Unicode MS" w:cs="Arial"/>
          <w:szCs w:val="24"/>
        </w:rPr>
        <w:t>.</w:t>
      </w:r>
      <w:r w:rsidR="003D546C">
        <w:rPr>
          <w:rFonts w:eastAsia="Arial Unicode MS" w:cs="Arial"/>
          <w:szCs w:val="24"/>
        </w:rPr>
        <w:t xml:space="preserve"> Asimismo en este mismo período se dio respuesta a las tres peticiones recibidas durante el mes de enero</w:t>
      </w:r>
      <w:r w:rsidR="00750745">
        <w:rPr>
          <w:rFonts w:eastAsia="Arial Unicode MS" w:cs="Arial"/>
          <w:szCs w:val="24"/>
        </w:rPr>
        <w:t xml:space="preserve"> y a una correspondiente al mes de febrero</w:t>
      </w:r>
      <w:r w:rsidR="003D546C">
        <w:rPr>
          <w:rFonts w:eastAsia="Arial Unicode MS" w:cs="Arial"/>
          <w:szCs w:val="24"/>
        </w:rPr>
        <w:t xml:space="preserve">. </w:t>
      </w:r>
      <w:r w:rsidR="00544488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>La maestra Alcocer Bernés, informó que todas las solicitudes 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----------------------</w:t>
      </w:r>
      <w:r w:rsidR="00EE6433">
        <w:rPr>
          <w:rFonts w:eastAsia="Arial Unicode MS" w:cs="Arial"/>
          <w:szCs w:val="24"/>
        </w:rPr>
        <w:t>------------</w:t>
      </w:r>
      <w:r w:rsidR="00750745">
        <w:rPr>
          <w:rFonts w:eastAsia="Arial Unicode MS" w:cs="Arial"/>
          <w:szCs w:val="24"/>
        </w:rPr>
        <w:t>--</w:t>
      </w:r>
    </w:p>
    <w:p w14:paraId="2DD14B49" w14:textId="65C501F1" w:rsidR="0062360C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lastRenderedPageBreak/>
        <w:t xml:space="preserve">En lo que respecta al </w:t>
      </w:r>
      <w:r w:rsidR="001037B2" w:rsidRPr="00BC3EC8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continuando con el uso de la voz, informó </w:t>
      </w:r>
      <w:r w:rsidR="0062360C">
        <w:rPr>
          <w:rFonts w:eastAsia="Arial Unicode MS" w:cs="Arial"/>
          <w:szCs w:val="24"/>
        </w:rPr>
        <w:t>que de acuerdo a lo que instruye el artículo 49 de la Ley General de Transparencia y Acceso a la Información Pública</w:t>
      </w:r>
      <w:r w:rsidR="00397078">
        <w:rPr>
          <w:rFonts w:eastAsia="Arial Unicode MS" w:cs="Arial"/>
          <w:szCs w:val="24"/>
        </w:rPr>
        <w:t>,</w:t>
      </w:r>
      <w:r w:rsidR="0062360C">
        <w:rPr>
          <w:rFonts w:eastAsia="Arial Unicode MS" w:cs="Arial"/>
          <w:szCs w:val="24"/>
        </w:rPr>
        <w:t xml:space="preserve"> y 54 de la Ley de Transparencia y Acceso a la Información Pública del Estado de Campeche, respecto a desarrollar, administrar, implementar y poner en funcionamiento la plataforma electrónica a través del SIPOT, (Sistema de Portales de Obligaciones de Transparencia), </w:t>
      </w:r>
      <w:r w:rsidR="002732EC">
        <w:rPr>
          <w:rFonts w:eastAsia="Arial Unicode MS" w:cs="Arial"/>
          <w:szCs w:val="24"/>
        </w:rPr>
        <w:t>los responsabl</w:t>
      </w:r>
      <w:r w:rsidR="00397078">
        <w:rPr>
          <w:rFonts w:eastAsia="Arial Unicode MS" w:cs="Arial"/>
          <w:szCs w:val="24"/>
        </w:rPr>
        <w:t xml:space="preserve">es de cada área administrativa </w:t>
      </w:r>
      <w:r w:rsidR="002732EC">
        <w:rPr>
          <w:rFonts w:eastAsia="Arial Unicode MS" w:cs="Arial"/>
          <w:szCs w:val="24"/>
        </w:rPr>
        <w:t xml:space="preserve"> que generan información </w:t>
      </w:r>
      <w:r w:rsidR="0062360C">
        <w:rPr>
          <w:rFonts w:eastAsia="Arial Unicode MS" w:cs="Arial"/>
          <w:szCs w:val="24"/>
        </w:rPr>
        <w:t xml:space="preserve"> </w:t>
      </w:r>
      <w:r w:rsidR="002732EC">
        <w:rPr>
          <w:rFonts w:eastAsia="Arial Unicode MS" w:cs="Arial"/>
          <w:szCs w:val="24"/>
        </w:rPr>
        <w:t>pública</w:t>
      </w:r>
      <w:r w:rsidR="00397078">
        <w:rPr>
          <w:rFonts w:eastAsia="Arial Unicode MS" w:cs="Arial"/>
          <w:szCs w:val="24"/>
        </w:rPr>
        <w:t>,</w:t>
      </w:r>
      <w:r w:rsidR="00D51656">
        <w:rPr>
          <w:rFonts w:eastAsia="Arial Unicode MS" w:cs="Arial"/>
          <w:szCs w:val="24"/>
        </w:rPr>
        <w:t xml:space="preserve"> se encuentran en el proceso de capturar la información de acuerdo a lo que refieren al artículo 74 de la referida Ley Estatal en sus obligaciones comunes</w:t>
      </w:r>
      <w:r w:rsidR="00397078">
        <w:rPr>
          <w:rFonts w:eastAsia="Arial Unicode MS" w:cs="Arial"/>
          <w:szCs w:val="24"/>
        </w:rPr>
        <w:t xml:space="preserve">, </w:t>
      </w:r>
      <w:r w:rsidR="004B068E">
        <w:rPr>
          <w:rFonts w:eastAsia="Arial Unicode MS" w:cs="Arial"/>
          <w:szCs w:val="24"/>
        </w:rPr>
        <w:t xml:space="preserve"> y respecto también al </w:t>
      </w:r>
      <w:r w:rsidR="00D51656">
        <w:rPr>
          <w:rFonts w:eastAsia="Arial Unicode MS" w:cs="Arial"/>
          <w:szCs w:val="24"/>
        </w:rPr>
        <w:t>artículo</w:t>
      </w:r>
      <w:r w:rsidR="004B068E">
        <w:rPr>
          <w:rFonts w:eastAsia="Arial Unicode MS" w:cs="Arial"/>
          <w:szCs w:val="24"/>
        </w:rPr>
        <w:t xml:space="preserve"> 79 de la misma ley sobre las obligaciones especificas que nos competen. </w:t>
      </w:r>
      <w:r w:rsidR="00D128A3">
        <w:rPr>
          <w:rFonts w:eastAsia="Arial Unicode MS" w:cs="Arial"/>
          <w:szCs w:val="24"/>
        </w:rPr>
        <w:t>Es de destacar que los responsables de las áre</w:t>
      </w:r>
      <w:r w:rsidR="00EC3682">
        <w:rPr>
          <w:rFonts w:eastAsia="Arial Unicode MS" w:cs="Arial"/>
          <w:szCs w:val="24"/>
        </w:rPr>
        <w:t>as administrativas han comentado</w:t>
      </w:r>
      <w:r w:rsidR="00D128A3">
        <w:rPr>
          <w:rFonts w:eastAsia="Arial Unicode MS" w:cs="Arial"/>
          <w:szCs w:val="24"/>
        </w:rPr>
        <w:t xml:space="preserve">, que la Plataforma Nacional de Transparencia, presenta problemas para ingresar al portal, además de otros problemas técnicos que </w:t>
      </w:r>
      <w:r w:rsidR="00397078">
        <w:rPr>
          <w:rFonts w:eastAsia="Arial Unicode MS" w:cs="Arial"/>
          <w:szCs w:val="24"/>
        </w:rPr>
        <w:t>en ocasiones ellos no pueden ni</w:t>
      </w:r>
      <w:r w:rsidR="00D128A3">
        <w:rPr>
          <w:rFonts w:eastAsia="Arial Unicode MS" w:cs="Arial"/>
          <w:szCs w:val="24"/>
        </w:rPr>
        <w:t xml:space="preserve"> saben corregir, ante esta situación, nos hemos acercado </w:t>
      </w:r>
      <w:r w:rsidR="002F690F">
        <w:rPr>
          <w:rFonts w:eastAsia="Arial Unicode MS" w:cs="Arial"/>
          <w:szCs w:val="24"/>
        </w:rPr>
        <w:t>a la COTAIPEC</w:t>
      </w:r>
      <w:r w:rsidR="00CB5B7A">
        <w:rPr>
          <w:rFonts w:eastAsia="Arial Unicode MS" w:cs="Arial"/>
          <w:szCs w:val="24"/>
        </w:rPr>
        <w:t xml:space="preserve"> quienes nos han orientado</w:t>
      </w:r>
      <w:r w:rsidR="00397078">
        <w:rPr>
          <w:rFonts w:eastAsia="Arial Unicode MS" w:cs="Arial"/>
          <w:szCs w:val="24"/>
        </w:rPr>
        <w:t>;</w:t>
      </w:r>
      <w:r w:rsidR="00CB5B7A">
        <w:rPr>
          <w:rFonts w:eastAsia="Arial Unicode MS" w:cs="Arial"/>
          <w:szCs w:val="24"/>
        </w:rPr>
        <w:t xml:space="preserve"> </w:t>
      </w:r>
      <w:r w:rsidR="00397078">
        <w:rPr>
          <w:rFonts w:eastAsia="Arial Unicode MS" w:cs="Arial"/>
          <w:szCs w:val="24"/>
        </w:rPr>
        <w:t xml:space="preserve">lográndose </w:t>
      </w:r>
      <w:r w:rsidR="00CB5B7A">
        <w:rPr>
          <w:rFonts w:eastAsia="Arial Unicode MS" w:cs="Arial"/>
          <w:szCs w:val="24"/>
        </w:rPr>
        <w:t xml:space="preserve"> corregir la</w:t>
      </w:r>
      <w:r w:rsidR="00397078">
        <w:rPr>
          <w:rFonts w:eastAsia="Arial Unicode MS" w:cs="Arial"/>
          <w:szCs w:val="24"/>
        </w:rPr>
        <w:t>s</w:t>
      </w:r>
      <w:r w:rsidR="00CB5B7A">
        <w:rPr>
          <w:rFonts w:eastAsia="Arial Unicode MS" w:cs="Arial"/>
          <w:szCs w:val="24"/>
        </w:rPr>
        <w:t xml:space="preserve"> problemática</w:t>
      </w:r>
      <w:r w:rsidR="00397078">
        <w:rPr>
          <w:rFonts w:eastAsia="Arial Unicode MS" w:cs="Arial"/>
          <w:szCs w:val="24"/>
        </w:rPr>
        <w:t>s</w:t>
      </w:r>
      <w:r w:rsidR="00CB5B7A">
        <w:rPr>
          <w:rFonts w:eastAsia="Arial Unicode MS" w:cs="Arial"/>
          <w:szCs w:val="24"/>
        </w:rPr>
        <w:t xml:space="preserve">. </w:t>
      </w:r>
      <w:r w:rsidR="00D128A3">
        <w:rPr>
          <w:rFonts w:eastAsia="Arial Unicode MS" w:cs="Arial"/>
          <w:szCs w:val="24"/>
        </w:rPr>
        <w:t xml:space="preserve"> </w:t>
      </w:r>
      <w:r w:rsidR="00EC3682">
        <w:rPr>
          <w:rFonts w:eastAsia="Arial Unicode MS" w:cs="Arial"/>
          <w:szCs w:val="24"/>
        </w:rPr>
        <w:t>Sin embargo es necesario tener un taller o curso de instrucción para el manejo y uso de la PNT</w:t>
      </w:r>
      <w:r w:rsidR="00397078">
        <w:rPr>
          <w:rFonts w:eastAsia="Arial Unicode MS" w:cs="Arial"/>
          <w:szCs w:val="24"/>
        </w:rPr>
        <w:t>,</w:t>
      </w:r>
      <w:r w:rsidR="00EC3682">
        <w:rPr>
          <w:rFonts w:eastAsia="Arial Unicode MS" w:cs="Arial"/>
          <w:szCs w:val="24"/>
        </w:rPr>
        <w:t xml:space="preserve"> así como de llenado de los formatos para el correcto uso del SIPOT. Ante esta situación, el presidente del Comité de Transparencia, instruyó a la titular de la Unidad de Transparencia, acercarse al director de Supervisión de Entes Públicos de la COTAIPEC</w:t>
      </w:r>
      <w:r w:rsidR="00397078">
        <w:rPr>
          <w:rFonts w:eastAsia="Arial Unicode MS" w:cs="Arial"/>
          <w:szCs w:val="24"/>
        </w:rPr>
        <w:t>,</w:t>
      </w:r>
      <w:r w:rsidR="00EC3682">
        <w:rPr>
          <w:rFonts w:eastAsia="Arial Unicode MS" w:cs="Arial"/>
          <w:szCs w:val="24"/>
        </w:rPr>
        <w:t xml:space="preserve"> con la finalidad de solicitarle la posibilidad de que se nos o</w:t>
      </w:r>
      <w:r w:rsidR="00E6388F">
        <w:rPr>
          <w:rFonts w:eastAsia="Arial Unicode MS" w:cs="Arial"/>
          <w:szCs w:val="24"/>
        </w:rPr>
        <w:t>torgue un curso de capacitación</w:t>
      </w:r>
      <w:r w:rsidR="00EE6433">
        <w:rPr>
          <w:rFonts w:eastAsia="Arial Unicode MS" w:cs="Arial"/>
          <w:szCs w:val="24"/>
        </w:rPr>
        <w:t xml:space="preserve">; continuando con el uso de la voz el maestro Palma Muñoz, Presidente del Comité de Transparencia informó sobre el proyecto </w:t>
      </w:r>
      <w:r w:rsidR="00397078">
        <w:rPr>
          <w:rFonts w:eastAsia="Arial Unicode MS" w:cs="Arial"/>
          <w:szCs w:val="24"/>
        </w:rPr>
        <w:t xml:space="preserve">para la </w:t>
      </w:r>
      <w:r w:rsidR="00E6388F">
        <w:rPr>
          <w:rFonts w:eastAsia="Arial Unicode MS" w:cs="Arial"/>
          <w:szCs w:val="24"/>
        </w:rPr>
        <w:t xml:space="preserve">emisión de los </w:t>
      </w:r>
      <w:r w:rsidR="00EE6433">
        <w:rPr>
          <w:rFonts w:eastAsia="Arial Unicode MS" w:cs="Arial"/>
          <w:szCs w:val="24"/>
        </w:rPr>
        <w:t>Lineamientos de Transparencia y Acceso a la Información Pública de la Comisión de Derechos Humanos del Estado de Campeche, que será presentado en la sesión del Consejo Consultivo del próximo 3 de marzo para su aprobación</w:t>
      </w:r>
      <w:r w:rsidR="00397078">
        <w:rPr>
          <w:rFonts w:eastAsia="Arial Unicode MS" w:cs="Arial"/>
          <w:szCs w:val="24"/>
        </w:rPr>
        <w:t xml:space="preserve">, que en caso de ser </w:t>
      </w:r>
      <w:r w:rsidR="00EE6433">
        <w:rPr>
          <w:rFonts w:eastAsia="Arial Unicode MS" w:cs="Arial"/>
          <w:szCs w:val="24"/>
        </w:rPr>
        <w:t xml:space="preserve">aprobado entrará en vigor a partir del próximo día hábil, es decir el 6 de marzo del presente año. </w:t>
      </w:r>
      <w:r w:rsidR="00B56B14">
        <w:rPr>
          <w:rFonts w:eastAsia="Arial Unicode MS" w:cs="Arial"/>
          <w:szCs w:val="24"/>
        </w:rPr>
        <w:t xml:space="preserve">Sin otro tema que tratar en este punto del orden del día se continúa con la sesión </w:t>
      </w:r>
      <w:r w:rsidR="00EE6433">
        <w:rPr>
          <w:rFonts w:eastAsia="Arial Unicode MS" w:cs="Arial"/>
          <w:szCs w:val="24"/>
        </w:rPr>
        <w:t>---------------------------------------------------------</w:t>
      </w:r>
    </w:p>
    <w:p w14:paraId="2DFC6DD5" w14:textId="0F0D2BED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lastRenderedPageBreak/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502335">
        <w:rPr>
          <w:rFonts w:eastAsia="Arial Unicode MS" w:cs="Arial"/>
          <w:b/>
          <w:szCs w:val="24"/>
        </w:rPr>
        <w:t>CUARTO.-</w:t>
      </w:r>
      <w:bookmarkStart w:id="0" w:name="_GoBack"/>
      <w:bookmarkEnd w:id="0"/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clausurada la sesión, siendo las doce horas con </w:t>
      </w:r>
      <w:r w:rsidR="00D9211C">
        <w:rPr>
          <w:rFonts w:cs="Arial"/>
          <w:szCs w:val="24"/>
        </w:rPr>
        <w:t xml:space="preserve">cuarenta y </w:t>
      </w:r>
      <w:r w:rsidR="002879A4" w:rsidRPr="005C2EFD">
        <w:rPr>
          <w:rFonts w:cs="Arial"/>
          <w:szCs w:val="24"/>
        </w:rPr>
        <w:t xml:space="preserve">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Default="00AE2AB5" w:rsidP="00AE2AB5">
      <w:pPr>
        <w:spacing w:line="360" w:lineRule="auto"/>
        <w:rPr>
          <w:rFonts w:cs="Arial"/>
          <w:szCs w:val="24"/>
        </w:rPr>
      </w:pPr>
    </w:p>
    <w:p w14:paraId="20C7FC05" w14:textId="77777777" w:rsidR="00EC3682" w:rsidRDefault="00EC3682" w:rsidP="00AE2AB5">
      <w:pPr>
        <w:spacing w:line="360" w:lineRule="auto"/>
        <w:rPr>
          <w:rFonts w:cs="Arial"/>
          <w:szCs w:val="24"/>
        </w:rPr>
      </w:pPr>
    </w:p>
    <w:p w14:paraId="36D69EF4" w14:textId="77777777" w:rsidR="00EC3682" w:rsidRDefault="00EC3682" w:rsidP="00AE2AB5">
      <w:pPr>
        <w:spacing w:line="360" w:lineRule="auto"/>
        <w:rPr>
          <w:rFonts w:cs="Arial"/>
          <w:szCs w:val="24"/>
        </w:rPr>
      </w:pPr>
    </w:p>
    <w:p w14:paraId="629CC863" w14:textId="77777777" w:rsidR="00EC3682" w:rsidRDefault="00EC3682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3C05E53" w14:textId="77777777" w:rsidR="00EC3682" w:rsidRDefault="00EC368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5EF6041" w14:textId="77777777" w:rsidR="00EC3682" w:rsidRDefault="00EC368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B4C901A" w14:textId="77777777" w:rsidR="00EC3682" w:rsidRPr="005C2EFD" w:rsidRDefault="00EC368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77777777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Mtra. Laura María Alcocer Bernés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Pr="005C2E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5C2EFD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2F690F" w:rsidRDefault="002F690F">
      <w:r>
        <w:separator/>
      </w:r>
    </w:p>
  </w:endnote>
  <w:endnote w:type="continuationSeparator" w:id="0">
    <w:p w14:paraId="6D3E6726" w14:textId="77777777" w:rsidR="002F690F" w:rsidRDefault="002F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2F690F" w:rsidRDefault="002F690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02335">
      <w:rPr>
        <w:noProof/>
      </w:rPr>
      <w:t>3</w:t>
    </w:r>
    <w:r>
      <w:fldChar w:fldCharType="end"/>
    </w:r>
  </w:p>
  <w:p w14:paraId="1E3F3802" w14:textId="77777777" w:rsidR="002F690F" w:rsidRDefault="002F690F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2F690F" w:rsidRDefault="002F690F">
      <w:r>
        <w:separator/>
      </w:r>
    </w:p>
  </w:footnote>
  <w:footnote w:type="continuationSeparator" w:id="0">
    <w:p w14:paraId="5CE2A08D" w14:textId="77777777" w:rsidR="002F690F" w:rsidRDefault="002F69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2F690F" w:rsidRDefault="002F690F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05C39E6D" w:rsidR="002F690F" w:rsidRDefault="002F690F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BA0F05">
      <w:rPr>
        <w:rFonts w:ascii="Verdana" w:hAnsi="Verdana"/>
        <w:sz w:val="20"/>
      </w:rPr>
      <w:tab/>
    </w:r>
    <w:r w:rsidR="00BB1519">
      <w:rPr>
        <w:rFonts w:ascii="Verdana" w:hAnsi="Verdana"/>
        <w:sz w:val="20"/>
      </w:rPr>
      <w:t xml:space="preserve">  </w:t>
    </w:r>
    <w:r w:rsidR="00082208">
      <w:rPr>
        <w:rFonts w:ascii="Verdana" w:hAnsi="Verdana"/>
        <w:sz w:val="20"/>
      </w:rPr>
      <w:t xml:space="preserve">      Segunda</w:t>
    </w:r>
    <w:r w:rsidR="00BA0F05">
      <w:rPr>
        <w:rFonts w:ascii="Verdana" w:hAnsi="Verdana"/>
        <w:sz w:val="20"/>
      </w:rPr>
      <w:t xml:space="preserve"> </w:t>
    </w:r>
    <w:r>
      <w:rPr>
        <w:rFonts w:ascii="Verdana" w:hAnsi="Verdana"/>
        <w:sz w:val="20"/>
      </w:rPr>
      <w:t xml:space="preserve">Acta </w:t>
    </w:r>
    <w:r w:rsidR="00082208">
      <w:rPr>
        <w:rFonts w:ascii="Verdana" w:hAnsi="Verdana"/>
        <w:sz w:val="20"/>
      </w:rPr>
      <w:t xml:space="preserve">Ordinaria </w:t>
    </w:r>
    <w:r w:rsidR="009245B3">
      <w:rPr>
        <w:rFonts w:ascii="Verdana" w:hAnsi="Verdana"/>
        <w:sz w:val="20"/>
      </w:rPr>
      <w:t xml:space="preserve"> </w:t>
    </w:r>
    <w:r w:rsidR="00BB1519">
      <w:rPr>
        <w:rFonts w:ascii="Verdana" w:hAnsi="Verdana"/>
        <w:sz w:val="20"/>
      </w:rPr>
      <w:t xml:space="preserve"> </w:t>
    </w:r>
    <w:r w:rsidR="00BB1519">
      <w:rPr>
        <w:rFonts w:ascii="Verdana" w:hAnsi="Verdana"/>
        <w:i/>
        <w:sz w:val="22"/>
        <w:szCs w:val="22"/>
      </w:rPr>
      <w:t xml:space="preserve"> Febrero 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2F690F" w:rsidRDefault="002F690F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208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36EE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32EC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2F690F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078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46C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068E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5D3F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30B5"/>
    <w:rsid w:val="004F4A88"/>
    <w:rsid w:val="004F4ECE"/>
    <w:rsid w:val="004F5AEA"/>
    <w:rsid w:val="00502065"/>
    <w:rsid w:val="0050233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60C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01C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0745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931"/>
    <w:rsid w:val="00921CF3"/>
    <w:rsid w:val="00922D05"/>
    <w:rsid w:val="009245B3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28E3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56B14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0F05"/>
    <w:rsid w:val="00BA127C"/>
    <w:rsid w:val="00BA55E0"/>
    <w:rsid w:val="00BA5ED9"/>
    <w:rsid w:val="00BA678F"/>
    <w:rsid w:val="00BA7C8C"/>
    <w:rsid w:val="00BB1519"/>
    <w:rsid w:val="00BC054F"/>
    <w:rsid w:val="00BC0D75"/>
    <w:rsid w:val="00BC109B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B5B7A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28A3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1656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388F"/>
    <w:rsid w:val="00E64673"/>
    <w:rsid w:val="00E64AC1"/>
    <w:rsid w:val="00E67E80"/>
    <w:rsid w:val="00E70B08"/>
    <w:rsid w:val="00E744A6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682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6433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9CE44-CD85-ED49-880E-5E2FD529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786</Words>
  <Characters>4327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5103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28</cp:revision>
  <cp:lastPrinted>2017-02-21T17:44:00Z</cp:lastPrinted>
  <dcterms:created xsi:type="dcterms:W3CDTF">2017-06-14T15:40:00Z</dcterms:created>
  <dcterms:modified xsi:type="dcterms:W3CDTF">2017-11-14T17:16:00Z</dcterms:modified>
</cp:coreProperties>
</file>